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493"/>
        <w:bidiVisual/>
        <w:tblW w:w="13948" w:type="dxa"/>
        <w:tblLook w:val="04A0" w:firstRow="1" w:lastRow="0" w:firstColumn="1" w:lastColumn="0" w:noHBand="0" w:noVBand="1"/>
      </w:tblPr>
      <w:tblGrid>
        <w:gridCol w:w="1024"/>
        <w:gridCol w:w="5305"/>
        <w:gridCol w:w="5636"/>
        <w:gridCol w:w="1983"/>
      </w:tblGrid>
      <w:tr w:rsidR="006322D6" w:rsidRPr="003D26F8" w:rsidTr="006322D6">
        <w:trPr>
          <w:trHeight w:val="557"/>
        </w:trPr>
        <w:tc>
          <w:tcPr>
            <w:tcW w:w="1024" w:type="dxa"/>
          </w:tcPr>
          <w:p w:rsidR="006322D6" w:rsidRPr="003D26F8" w:rsidRDefault="006322D6" w:rsidP="006322D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305" w:type="dxa"/>
          </w:tcPr>
          <w:p w:rsidR="006322D6" w:rsidRPr="003D26F8" w:rsidRDefault="006322D6" w:rsidP="006322D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برونداد علمی</w:t>
            </w:r>
          </w:p>
        </w:tc>
        <w:tc>
          <w:tcPr>
            <w:tcW w:w="5636" w:type="dxa"/>
          </w:tcPr>
          <w:p w:rsidR="006322D6" w:rsidRPr="003D26F8" w:rsidRDefault="006322D6" w:rsidP="006322D6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/>
                <w:b/>
                <w:bCs/>
                <w:sz w:val="24"/>
                <w:szCs w:val="24"/>
              </w:rPr>
              <w:t>DOI / LINK</w:t>
            </w:r>
          </w:p>
        </w:tc>
        <w:tc>
          <w:tcPr>
            <w:tcW w:w="1983" w:type="dxa"/>
          </w:tcPr>
          <w:p w:rsidR="006322D6" w:rsidRPr="003D26F8" w:rsidRDefault="006322D6" w:rsidP="006322D6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سال انتشار / شروع</w:t>
            </w:r>
          </w:p>
        </w:tc>
      </w:tr>
      <w:tr w:rsidR="006322D6" w:rsidTr="006322D6">
        <w:trPr>
          <w:trHeight w:val="693"/>
        </w:trPr>
        <w:tc>
          <w:tcPr>
            <w:tcW w:w="1024" w:type="dxa"/>
          </w:tcPr>
          <w:p w:rsidR="006322D6" w:rsidRPr="003D26F8" w:rsidRDefault="006322D6" w:rsidP="006322D6">
            <w:pPr>
              <w:jc w:val="center"/>
              <w:rPr>
                <w:sz w:val="24"/>
                <w:szCs w:val="24"/>
                <w:rtl/>
              </w:rPr>
            </w:pPr>
            <w:r w:rsidRPr="003D26F8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D6" w:rsidRPr="00AE3525" w:rsidRDefault="006322D6" w:rsidP="006322D6">
            <w:pPr>
              <w:bidi w:val="0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4D17EE">
              <w:rPr>
                <w:rFonts w:cs="B Nazanin"/>
                <w:color w:val="000000"/>
                <w:sz w:val="24"/>
                <w:szCs w:val="24"/>
              </w:rPr>
              <w:t>Anticipating influential factors on suicide outcomes through machine learning techniques: Insights from a suicide registration program in western Iran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D6" w:rsidRDefault="006322D6" w:rsidP="006322D6">
            <w:pPr>
              <w:bidi w:val="0"/>
              <w:jc w:val="center"/>
              <w:rPr>
                <w:color w:val="000000"/>
              </w:rPr>
            </w:pPr>
            <w:r w:rsidRPr="006322D6">
              <w:rPr>
                <w:color w:val="000000"/>
              </w:rPr>
              <w:t>https://doi.org/10.1016/j.ajp.2024.104183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2D6" w:rsidRDefault="006322D6" w:rsidP="006322D6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6322D6" w:rsidTr="006322D6">
        <w:trPr>
          <w:trHeight w:val="703"/>
        </w:trPr>
        <w:tc>
          <w:tcPr>
            <w:tcW w:w="1024" w:type="dxa"/>
          </w:tcPr>
          <w:p w:rsidR="006322D6" w:rsidRPr="003D26F8" w:rsidRDefault="006322D6" w:rsidP="006322D6">
            <w:pPr>
              <w:jc w:val="center"/>
              <w:rPr>
                <w:sz w:val="24"/>
                <w:szCs w:val="24"/>
                <w:rtl/>
              </w:rPr>
            </w:pPr>
            <w:r w:rsidRPr="003D26F8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D6" w:rsidRPr="00AE3525" w:rsidRDefault="006322D6" w:rsidP="006322D6">
            <w:pPr>
              <w:bidi w:val="0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83FD6">
              <w:rPr>
                <w:rFonts w:cs="B Nazanin"/>
                <w:color w:val="000000"/>
                <w:sz w:val="24"/>
                <w:szCs w:val="24"/>
              </w:rPr>
              <w:t>Gender and age differences in suicide attempt: A large population study in the West of Iran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D6" w:rsidRDefault="006322D6" w:rsidP="006322D6">
            <w:pPr>
              <w:bidi w:val="0"/>
              <w:jc w:val="center"/>
              <w:rPr>
                <w:color w:val="000000"/>
              </w:rPr>
            </w:pPr>
            <w:r w:rsidRPr="006322D6">
              <w:rPr>
                <w:color w:val="000000"/>
              </w:rPr>
              <w:t>https___doi.org_10.1016_j.ajp.2023.103470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2D6" w:rsidRDefault="006322D6" w:rsidP="006322D6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</w:tr>
      <w:tr w:rsidR="006322D6" w:rsidTr="006322D6">
        <w:trPr>
          <w:trHeight w:val="698"/>
        </w:trPr>
        <w:tc>
          <w:tcPr>
            <w:tcW w:w="1024" w:type="dxa"/>
          </w:tcPr>
          <w:p w:rsidR="006322D6" w:rsidRPr="003D26F8" w:rsidRDefault="006322D6" w:rsidP="006322D6">
            <w:pPr>
              <w:jc w:val="center"/>
              <w:rPr>
                <w:sz w:val="24"/>
                <w:szCs w:val="24"/>
                <w:rtl/>
              </w:rPr>
            </w:pPr>
            <w:r w:rsidRPr="003D26F8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D6" w:rsidRDefault="006322D6" w:rsidP="006322D6">
            <w:pPr>
              <w:bidi w:val="0"/>
              <w:jc w:val="center"/>
            </w:pPr>
            <w:r w:rsidRPr="00193A47">
              <w:rPr>
                <w:rFonts w:cs="B Nazanin"/>
                <w:color w:val="000000"/>
                <w:sz w:val="24"/>
                <w:szCs w:val="24"/>
              </w:rPr>
              <w:t xml:space="preserve">Comparison of the Clusters and Non-Clusters Areas of Attempted Suicide Cases in </w:t>
            </w:r>
            <w:r w:rsidRPr="00193A47">
              <w:rPr>
                <w:rFonts w:cs="B Nazanin"/>
                <w:color w:val="000000"/>
                <w:sz w:val="24"/>
                <w:szCs w:val="24"/>
              </w:rPr>
              <w:br/>
              <w:t>Hamadan Province, Western Iran: Findings from a Pilot Study (2016-2017)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D6" w:rsidRDefault="006322D6" w:rsidP="006322D6">
            <w:pPr>
              <w:bidi w:val="0"/>
              <w:jc w:val="center"/>
            </w:pPr>
            <w:r w:rsidRPr="006322D6">
              <w:t>PMCID: PMC6941641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2D6" w:rsidRDefault="006322D6" w:rsidP="006322D6">
            <w:pPr>
              <w:bidi w:val="0"/>
              <w:jc w:val="center"/>
            </w:pPr>
            <w:r>
              <w:t>2018</w:t>
            </w:r>
          </w:p>
        </w:tc>
      </w:tr>
      <w:tr w:rsidR="006322D6" w:rsidTr="006322D6">
        <w:trPr>
          <w:trHeight w:val="992"/>
        </w:trPr>
        <w:tc>
          <w:tcPr>
            <w:tcW w:w="1024" w:type="dxa"/>
          </w:tcPr>
          <w:p w:rsidR="006322D6" w:rsidRPr="003D26F8" w:rsidRDefault="006322D6" w:rsidP="006322D6">
            <w:pPr>
              <w:jc w:val="center"/>
              <w:rPr>
                <w:sz w:val="24"/>
                <w:szCs w:val="24"/>
                <w:rtl/>
              </w:rPr>
            </w:pPr>
            <w:r w:rsidRPr="003D26F8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2D6" w:rsidRPr="00AE3525" w:rsidRDefault="006322D6" w:rsidP="006322D6">
            <w:pPr>
              <w:bidi w:val="0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FA6C1A">
              <w:rPr>
                <w:rFonts w:cs="B Nazanin"/>
                <w:color w:val="000000"/>
                <w:sz w:val="24"/>
                <w:szCs w:val="24"/>
              </w:rPr>
              <w:t>Predictors of completed suicide: Results from the suicide registry program in the west of Iran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D6" w:rsidRDefault="006322D6" w:rsidP="006322D6">
            <w:pPr>
              <w:bidi w:val="0"/>
              <w:jc w:val="center"/>
              <w:rPr>
                <w:color w:val="000000"/>
              </w:rPr>
            </w:pPr>
            <w:r w:rsidRPr="006322D6">
              <w:rPr>
                <w:color w:val="000000"/>
              </w:rPr>
              <w:t>https://doi.org/10.1016/j.ajp.2021.102615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2D6" w:rsidRDefault="006322D6" w:rsidP="006322D6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</w:tr>
    </w:tbl>
    <w:p w:rsidR="002E239E" w:rsidRDefault="002E239E">
      <w:pPr>
        <w:rPr>
          <w:rFonts w:hint="cs"/>
          <w:rtl/>
        </w:rPr>
      </w:pPr>
    </w:p>
    <w:sectPr w:rsidR="002E239E" w:rsidSect="006322D6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F8"/>
    <w:rsid w:val="000D148B"/>
    <w:rsid w:val="00193A47"/>
    <w:rsid w:val="002E239E"/>
    <w:rsid w:val="003D26F8"/>
    <w:rsid w:val="004D17EE"/>
    <w:rsid w:val="006155B8"/>
    <w:rsid w:val="006322D6"/>
    <w:rsid w:val="009D0D28"/>
    <w:rsid w:val="00AB1C3F"/>
    <w:rsid w:val="00AE3525"/>
    <w:rsid w:val="00D256E0"/>
    <w:rsid w:val="00EB306D"/>
    <w:rsid w:val="00F83FD6"/>
    <w:rsid w:val="00FA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041BAB"/>
  <w15:chartTrackingRefBased/>
  <w15:docId w15:val="{00E691DE-39E0-4BDE-B27F-137F1CC8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2</cp:revision>
  <dcterms:created xsi:type="dcterms:W3CDTF">2026-04-22T08:05:00Z</dcterms:created>
  <dcterms:modified xsi:type="dcterms:W3CDTF">2026-04-22T08:05:00Z</dcterms:modified>
</cp:coreProperties>
</file>